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93" w:rsidRPr="00CA7560" w:rsidRDefault="00807C93" w:rsidP="00807C93">
      <w:pPr>
        <w:tabs>
          <w:tab w:val="left" w:pos="567"/>
          <w:tab w:val="left" w:pos="1134"/>
          <w:tab w:val="left" w:pos="2127"/>
          <w:tab w:val="left" w:pos="3969"/>
          <w:tab w:val="left" w:pos="4253"/>
          <w:tab w:val="left" w:pos="4536"/>
          <w:tab w:val="left" w:pos="5103"/>
          <w:tab w:val="left" w:pos="6379"/>
          <w:tab w:val="left" w:pos="6804"/>
        </w:tabs>
        <w:jc w:val="center"/>
        <w:rPr>
          <w:rFonts w:ascii="Arial" w:hAnsi="Arial" w:cs="Arial"/>
          <w:b/>
          <w:sz w:val="36"/>
          <w:szCs w:val="36"/>
        </w:rPr>
      </w:pPr>
      <w:r w:rsidRPr="00CA7560">
        <w:rPr>
          <w:rFonts w:ascii="Arial" w:hAnsi="Arial" w:cs="Arial"/>
          <w:b/>
          <w:sz w:val="36"/>
          <w:szCs w:val="36"/>
        </w:rPr>
        <w:t>Ausschreibung Blitz-Einzelmeisterschaft</w:t>
      </w:r>
    </w:p>
    <w:p w:rsidR="00807C93" w:rsidRDefault="000233A7" w:rsidP="00807C93">
      <w:pPr>
        <w:pStyle w:val="berschrift2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Saison </w:t>
      </w:r>
      <w:r w:rsidR="00171689">
        <w:rPr>
          <w:i w:val="0"/>
          <w:sz w:val="24"/>
          <w:szCs w:val="24"/>
        </w:rPr>
        <w:t>2019/2020</w:t>
      </w:r>
    </w:p>
    <w:p w:rsidR="00171689" w:rsidRPr="003B3382" w:rsidRDefault="00171689" w:rsidP="00171689">
      <w:pPr>
        <w:rPr>
          <w:sz w:val="24"/>
          <w:szCs w:val="24"/>
        </w:rPr>
      </w:pPr>
    </w:p>
    <w:p w:rsidR="00B16BDE" w:rsidRPr="003B3382" w:rsidRDefault="00807C93" w:rsidP="00BF09B1">
      <w:pPr>
        <w:rPr>
          <w:rFonts w:ascii="Arial" w:hAnsi="Arial" w:cs="Arial"/>
          <w:sz w:val="24"/>
          <w:szCs w:val="24"/>
        </w:rPr>
      </w:pPr>
      <w:r w:rsidRPr="003B3382">
        <w:rPr>
          <w:rFonts w:ascii="Arial" w:hAnsi="Arial" w:cs="Arial"/>
          <w:bCs/>
          <w:sz w:val="24"/>
          <w:szCs w:val="24"/>
        </w:rPr>
        <w:t>Termin:</w:t>
      </w:r>
      <w:r w:rsidRPr="003B3382">
        <w:rPr>
          <w:rFonts w:ascii="Arial" w:hAnsi="Arial" w:cs="Arial"/>
          <w:bCs/>
          <w:sz w:val="24"/>
          <w:szCs w:val="24"/>
        </w:rPr>
        <w:tab/>
      </w:r>
      <w:r w:rsidRPr="003B3382">
        <w:rPr>
          <w:rFonts w:ascii="Arial" w:hAnsi="Arial" w:cs="Arial"/>
          <w:bCs/>
          <w:sz w:val="24"/>
          <w:szCs w:val="24"/>
        </w:rPr>
        <w:tab/>
      </w:r>
      <w:r w:rsidR="00BF09B1" w:rsidRPr="003B3382">
        <w:rPr>
          <w:rFonts w:ascii="Arial" w:hAnsi="Arial" w:cs="Arial"/>
          <w:bCs/>
          <w:sz w:val="24"/>
          <w:szCs w:val="24"/>
        </w:rPr>
        <w:tab/>
      </w:r>
      <w:r w:rsidR="00AB5CAB" w:rsidRPr="003B3382">
        <w:rPr>
          <w:rFonts w:ascii="Arial" w:hAnsi="Arial" w:cs="Arial"/>
          <w:bCs/>
          <w:sz w:val="24"/>
          <w:szCs w:val="24"/>
        </w:rPr>
        <w:t>11.10.2019</w:t>
      </w:r>
      <w:r w:rsidRPr="003B3382">
        <w:rPr>
          <w:rFonts w:ascii="Arial" w:hAnsi="Arial" w:cs="Arial"/>
          <w:b/>
          <w:sz w:val="24"/>
          <w:szCs w:val="24"/>
        </w:rPr>
        <w:br/>
      </w:r>
    </w:p>
    <w:p w:rsidR="00BF09B1" w:rsidRPr="003B3382" w:rsidRDefault="00807C93" w:rsidP="00BF09B1">
      <w:pPr>
        <w:rPr>
          <w:rFonts w:ascii="Arial" w:hAnsi="Arial" w:cs="Arial"/>
          <w:bCs/>
          <w:sz w:val="24"/>
          <w:szCs w:val="24"/>
        </w:rPr>
      </w:pPr>
      <w:r w:rsidRPr="003B3382">
        <w:rPr>
          <w:rFonts w:ascii="Arial" w:hAnsi="Arial" w:cs="Arial"/>
          <w:bCs/>
          <w:sz w:val="24"/>
          <w:szCs w:val="24"/>
        </w:rPr>
        <w:t>Ausrichtender Verein:</w:t>
      </w:r>
      <w:r w:rsidR="003B3382">
        <w:rPr>
          <w:rFonts w:ascii="Arial" w:hAnsi="Arial" w:cs="Arial"/>
          <w:bCs/>
          <w:sz w:val="24"/>
          <w:szCs w:val="24"/>
        </w:rPr>
        <w:tab/>
      </w:r>
      <w:r w:rsidR="00CD45AA" w:rsidRPr="003B3382">
        <w:rPr>
          <w:rFonts w:ascii="Arial" w:hAnsi="Arial" w:cs="Arial"/>
          <w:bCs/>
          <w:sz w:val="24"/>
          <w:szCs w:val="24"/>
        </w:rPr>
        <w:t>Rochade Emsdetten</w:t>
      </w:r>
      <w:r w:rsidRPr="003B3382">
        <w:rPr>
          <w:rFonts w:ascii="Arial" w:hAnsi="Arial" w:cs="Arial"/>
          <w:bCs/>
          <w:sz w:val="24"/>
          <w:szCs w:val="24"/>
        </w:rPr>
        <w:tab/>
      </w:r>
      <w:r w:rsidRPr="003B3382">
        <w:rPr>
          <w:rFonts w:ascii="Arial" w:hAnsi="Arial" w:cs="Arial"/>
          <w:bCs/>
          <w:sz w:val="24"/>
          <w:szCs w:val="24"/>
        </w:rPr>
        <w:tab/>
      </w:r>
    </w:p>
    <w:p w:rsidR="00C66290" w:rsidRPr="003B3382" w:rsidRDefault="00C66290" w:rsidP="003B3382">
      <w:pPr>
        <w:ind w:left="2832"/>
        <w:rPr>
          <w:rFonts w:ascii="Arial" w:hAnsi="Arial" w:cs="Arial"/>
          <w:sz w:val="24"/>
          <w:szCs w:val="24"/>
        </w:rPr>
      </w:pPr>
      <w:r w:rsidRPr="003B3382">
        <w:rPr>
          <w:rFonts w:ascii="Arial" w:hAnsi="Arial" w:cs="Arial"/>
          <w:sz w:val="24"/>
          <w:szCs w:val="24"/>
        </w:rPr>
        <w:t xml:space="preserve">Gaststätte </w:t>
      </w:r>
      <w:proofErr w:type="spellStart"/>
      <w:r w:rsidRPr="003B3382">
        <w:rPr>
          <w:rFonts w:ascii="Arial" w:hAnsi="Arial" w:cs="Arial"/>
          <w:sz w:val="24"/>
          <w:szCs w:val="24"/>
        </w:rPr>
        <w:t>Diekhues</w:t>
      </w:r>
      <w:proofErr w:type="spellEnd"/>
      <w:r w:rsidRPr="003B3382">
        <w:rPr>
          <w:rFonts w:ascii="Arial" w:hAnsi="Arial" w:cs="Arial"/>
          <w:sz w:val="24"/>
          <w:szCs w:val="24"/>
        </w:rPr>
        <w:t xml:space="preserve"> Hoff In der Lauge 103 48282 Emsdetten</w:t>
      </w:r>
    </w:p>
    <w:p w:rsidR="00B16BDE" w:rsidRPr="003B3382" w:rsidRDefault="00B16BDE" w:rsidP="00BF09B1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807C93" w:rsidRPr="003B3382" w:rsidRDefault="00B16BDE" w:rsidP="00171689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3B3382">
        <w:rPr>
          <w:rFonts w:ascii="Arial" w:hAnsi="Arial" w:cs="Arial"/>
          <w:bCs/>
          <w:sz w:val="24"/>
          <w:szCs w:val="24"/>
        </w:rPr>
        <w:t>Meldeschluss:</w:t>
      </w:r>
      <w:r w:rsidRPr="003B3382">
        <w:rPr>
          <w:rFonts w:ascii="Arial" w:hAnsi="Arial" w:cs="Arial"/>
          <w:bCs/>
          <w:sz w:val="24"/>
          <w:szCs w:val="24"/>
        </w:rPr>
        <w:tab/>
      </w:r>
      <w:r w:rsidRPr="003B3382">
        <w:rPr>
          <w:rFonts w:ascii="Arial" w:hAnsi="Arial" w:cs="Arial"/>
          <w:bCs/>
          <w:i/>
          <w:sz w:val="24"/>
          <w:szCs w:val="24"/>
        </w:rPr>
        <w:tab/>
      </w:r>
      <w:r w:rsidR="00AB5CAB" w:rsidRPr="003B3382">
        <w:rPr>
          <w:rFonts w:ascii="Arial" w:hAnsi="Arial" w:cs="Arial"/>
          <w:bCs/>
          <w:sz w:val="24"/>
          <w:szCs w:val="24"/>
        </w:rPr>
        <w:t>11.10.2019</w:t>
      </w:r>
      <w:r w:rsidRPr="003B3382">
        <w:rPr>
          <w:rFonts w:ascii="Arial" w:hAnsi="Arial" w:cs="Arial"/>
          <w:bCs/>
          <w:sz w:val="24"/>
          <w:szCs w:val="24"/>
        </w:rPr>
        <w:br/>
      </w:r>
    </w:p>
    <w:p w:rsidR="00807C93" w:rsidRPr="00171689" w:rsidRDefault="00807C93" w:rsidP="00807C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71689">
        <w:rPr>
          <w:rFonts w:ascii="Arial" w:hAnsi="Arial" w:cs="Arial"/>
          <w:b/>
          <w:bCs/>
          <w:sz w:val="24"/>
          <w:szCs w:val="24"/>
          <w:u w:val="single"/>
        </w:rPr>
        <w:t>Modus:</w:t>
      </w:r>
    </w:p>
    <w:p w:rsidR="00807C93" w:rsidRPr="00171689" w:rsidRDefault="00807C93" w:rsidP="00807C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07C93" w:rsidRPr="003B3382" w:rsidRDefault="00807C93" w:rsidP="003B33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3382">
        <w:rPr>
          <w:rFonts w:ascii="Arial" w:hAnsi="Arial" w:cs="Arial"/>
          <w:sz w:val="24"/>
          <w:szCs w:val="24"/>
        </w:rPr>
        <w:t>Für den gesamten Spielbetrieb gelten die Spielregeln des Weltschachbundes (FIDE), der Turnierordnung des Schachbundes Nordrhein-Westfalen (BTO) und der Turnierordnung des Schachbezirks Steinfurt E.V. in Verbindung mit dieser Ausschreibung.</w:t>
      </w:r>
    </w:p>
    <w:p w:rsidR="00807C93" w:rsidRPr="003B3382" w:rsidRDefault="00807C93" w:rsidP="003B33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3382">
        <w:rPr>
          <w:rFonts w:ascii="Arial" w:hAnsi="Arial" w:cs="Arial"/>
          <w:sz w:val="24"/>
          <w:szCs w:val="24"/>
        </w:rPr>
        <w:t>Der Austragungsmodus richt</w:t>
      </w:r>
      <w:r w:rsidR="00B728E6" w:rsidRPr="003B3382">
        <w:rPr>
          <w:rFonts w:ascii="Arial" w:hAnsi="Arial" w:cs="Arial"/>
          <w:sz w:val="24"/>
          <w:szCs w:val="24"/>
        </w:rPr>
        <w:t>et sich nach der Teilnehmerzahl und wird vor Ort entschieden. Entweder Jeder gegen Jeden oder Schweizer System.</w:t>
      </w:r>
    </w:p>
    <w:p w:rsidR="00807C93" w:rsidRPr="003B3382" w:rsidRDefault="00807C93" w:rsidP="003B33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B3382">
        <w:rPr>
          <w:rFonts w:ascii="Arial" w:hAnsi="Arial" w:cs="Arial"/>
          <w:sz w:val="24"/>
          <w:szCs w:val="24"/>
        </w:rPr>
        <w:t xml:space="preserve">Gespielt wird nach den Spielregeln für Blitzturniere </w:t>
      </w:r>
      <w:r w:rsidRPr="003B3382">
        <w:rPr>
          <w:rFonts w:ascii="Arial" w:hAnsi="Arial" w:cs="Arial"/>
          <w:bCs/>
          <w:sz w:val="24"/>
          <w:szCs w:val="24"/>
        </w:rPr>
        <w:t>(Anhang C Blitzschach BTO SBNRW).</w:t>
      </w:r>
    </w:p>
    <w:p w:rsidR="00807C93" w:rsidRPr="003B3382" w:rsidRDefault="00807C93" w:rsidP="003B33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3382">
        <w:rPr>
          <w:rFonts w:ascii="Arial" w:hAnsi="Arial" w:cs="Arial"/>
          <w:sz w:val="24"/>
          <w:szCs w:val="24"/>
        </w:rPr>
        <w:t>Entsteht auf dem ersten Platz, oder auf dem letzten zur Teilnahme an der nächsten Verbandsblitz-Einzelmeisterschaft berechtigenden Platz Punktgleichheit, werden bei zwei punktgleichen Spielern zwei Stichkampfpartien ausgetragen. Ergibt sich auch danach Gleichstand, entscheidet die erste gewonnene weitere Stichkampfpartie.</w:t>
      </w:r>
    </w:p>
    <w:p w:rsidR="00807C93" w:rsidRPr="003B3382" w:rsidRDefault="00807C93" w:rsidP="003B33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3382">
        <w:rPr>
          <w:rFonts w:ascii="Arial" w:hAnsi="Arial" w:cs="Arial"/>
          <w:sz w:val="24"/>
          <w:szCs w:val="24"/>
        </w:rPr>
        <w:t>Bei mehreren punktgleichen Spielern wird ein Turnier ausgetragen. Ergibt sich auch dann Gleichstand, wird gelost. Für die erste Stichkampfpartie werden die Farben gelost, danach gewechselt. Die Reihenfol</w:t>
      </w:r>
      <w:r w:rsidR="002C567C" w:rsidRPr="003B3382">
        <w:rPr>
          <w:rFonts w:ascii="Arial" w:hAnsi="Arial" w:cs="Arial"/>
          <w:sz w:val="24"/>
          <w:szCs w:val="24"/>
        </w:rPr>
        <w:t xml:space="preserve">ge eines </w:t>
      </w:r>
      <w:proofErr w:type="spellStart"/>
      <w:r w:rsidR="002C567C" w:rsidRPr="003B3382">
        <w:rPr>
          <w:rFonts w:ascii="Arial" w:hAnsi="Arial" w:cs="Arial"/>
          <w:sz w:val="24"/>
          <w:szCs w:val="24"/>
        </w:rPr>
        <w:t>einrundigen</w:t>
      </w:r>
      <w:proofErr w:type="spellEnd"/>
      <w:r w:rsidRPr="003B3382">
        <w:rPr>
          <w:rFonts w:ascii="Arial" w:hAnsi="Arial" w:cs="Arial"/>
          <w:sz w:val="24"/>
          <w:szCs w:val="24"/>
        </w:rPr>
        <w:t xml:space="preserve"> Turniers wird ausgelost.</w:t>
      </w:r>
    </w:p>
    <w:p w:rsidR="00807C93" w:rsidRPr="003B3382" w:rsidRDefault="00807C93" w:rsidP="003B33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3382">
        <w:rPr>
          <w:rFonts w:ascii="Arial" w:hAnsi="Arial" w:cs="Arial"/>
          <w:sz w:val="24"/>
          <w:szCs w:val="24"/>
        </w:rPr>
        <w:t>Der Sieger erhält den Titel Bezirksblitz-Einzelmeister. Die sechs erstplazierten Spieler nehmen an der Verbandsblitz-Einzelmeisterschaft teil, hinzukommen der Verbandsvorjahressieger und der Ausrichtervertreter. Verzichtet ein Vorberechtigter auf die Teilnahme am Verbandsturnier, muss der Bezirksspielleiter rechtzeitig unterrichtet werden, damit der Platz durch nachfolgende Spieler besetzt wird.</w:t>
      </w:r>
    </w:p>
    <w:p w:rsidR="00807C93" w:rsidRPr="003B3382" w:rsidRDefault="00807C93" w:rsidP="003B33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3382">
        <w:rPr>
          <w:rFonts w:ascii="Arial" w:hAnsi="Arial" w:cs="Arial"/>
          <w:sz w:val="24"/>
          <w:szCs w:val="24"/>
        </w:rPr>
        <w:t>Bei der Blitz-Einzelmeisterschaft ist das Rauchen im Turniersaal verboten.</w:t>
      </w:r>
    </w:p>
    <w:p w:rsidR="00807C93" w:rsidRPr="003B3382" w:rsidRDefault="00807C93" w:rsidP="003B33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3382">
        <w:rPr>
          <w:rFonts w:ascii="Arial" w:hAnsi="Arial" w:cs="Arial"/>
          <w:sz w:val="24"/>
          <w:szCs w:val="24"/>
        </w:rPr>
        <w:t>Gespielt wird im Rundenturnier. Die Auslosung erfolgt mit dem Computer- Programm “WINSWISS CHESS”.</w:t>
      </w:r>
    </w:p>
    <w:p w:rsidR="00807C93" w:rsidRPr="003B3382" w:rsidRDefault="00807C93" w:rsidP="003B33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3382">
        <w:rPr>
          <w:rFonts w:ascii="Arial" w:hAnsi="Arial" w:cs="Arial"/>
          <w:sz w:val="24"/>
          <w:szCs w:val="24"/>
        </w:rPr>
        <w:t xml:space="preserve">Gegen diese Ausschreibung ist Protest gemäß Ziffer 9 der Turnierordnung des Schachbundes Nordrhein-Westfalen </w:t>
      </w:r>
      <w:r w:rsidRPr="003B3382">
        <w:rPr>
          <w:rFonts w:ascii="Arial" w:hAnsi="Arial" w:cs="Arial"/>
          <w:bCs/>
          <w:sz w:val="24"/>
          <w:szCs w:val="24"/>
        </w:rPr>
        <w:t xml:space="preserve">(BTO) </w:t>
      </w:r>
      <w:r w:rsidRPr="003B3382">
        <w:rPr>
          <w:rFonts w:ascii="Arial" w:hAnsi="Arial" w:cs="Arial"/>
          <w:sz w:val="24"/>
          <w:szCs w:val="24"/>
        </w:rPr>
        <w:t xml:space="preserve">möglich. </w:t>
      </w:r>
      <w:r w:rsidR="00B728E6" w:rsidRPr="003B3382">
        <w:rPr>
          <w:rFonts w:ascii="Arial" w:hAnsi="Arial" w:cs="Arial"/>
          <w:snapToGrid w:val="0"/>
          <w:sz w:val="24"/>
          <w:szCs w:val="24"/>
        </w:rPr>
        <w:t>Der gesamte Schriftverkehr ist per E-Mail</w:t>
      </w:r>
      <w:r w:rsidR="00CC4F2B" w:rsidRPr="003B3382">
        <w:rPr>
          <w:rFonts w:ascii="Arial" w:hAnsi="Arial" w:cs="Arial"/>
          <w:snapToGrid w:val="0"/>
          <w:sz w:val="24"/>
          <w:szCs w:val="24"/>
        </w:rPr>
        <w:t xml:space="preserve"> der kommissarischen </w:t>
      </w:r>
      <w:r w:rsidR="00B728E6" w:rsidRPr="003B3382">
        <w:rPr>
          <w:rFonts w:ascii="Arial" w:hAnsi="Arial" w:cs="Arial"/>
          <w:snapToGrid w:val="0"/>
          <w:sz w:val="24"/>
          <w:szCs w:val="24"/>
        </w:rPr>
        <w:t>Bezirksspielleiter</w:t>
      </w:r>
      <w:r w:rsidR="00CC4F2B" w:rsidRPr="003B3382">
        <w:rPr>
          <w:rFonts w:ascii="Arial" w:hAnsi="Arial" w:cs="Arial"/>
          <w:snapToGrid w:val="0"/>
          <w:sz w:val="24"/>
          <w:szCs w:val="24"/>
        </w:rPr>
        <w:t>in</w:t>
      </w:r>
      <w:r w:rsidR="00B728E6" w:rsidRPr="003B3382">
        <w:rPr>
          <w:rFonts w:ascii="Arial" w:hAnsi="Arial" w:cs="Arial"/>
          <w:snapToGrid w:val="0"/>
          <w:sz w:val="24"/>
          <w:szCs w:val="24"/>
        </w:rPr>
        <w:t xml:space="preserve"> zuzusenden (E-Mail-Adresse: </w:t>
      </w:r>
      <w:r w:rsidR="00CC4F2B" w:rsidRPr="003B3382">
        <w:rPr>
          <w:rFonts w:ascii="Arial" w:hAnsi="Arial" w:cs="Arial"/>
          <w:sz w:val="24"/>
          <w:szCs w:val="24"/>
        </w:rPr>
        <w:t>caro.schmitz@freenet.</w:t>
      </w:r>
      <w:r w:rsidR="00B728E6" w:rsidRPr="003B3382">
        <w:rPr>
          <w:rFonts w:ascii="Arial" w:hAnsi="Arial" w:cs="Arial"/>
          <w:sz w:val="24"/>
          <w:szCs w:val="24"/>
        </w:rPr>
        <w:t>de)</w:t>
      </w:r>
      <w:r w:rsidR="00B728E6" w:rsidRPr="003B3382">
        <w:rPr>
          <w:rFonts w:ascii="Arial" w:hAnsi="Arial" w:cs="Arial"/>
          <w:snapToGrid w:val="0"/>
          <w:sz w:val="24"/>
          <w:szCs w:val="24"/>
        </w:rPr>
        <w:t>. Die Protestgebühr ist innerhalb von 10 Kalendertagen auf das Konto des Schachbezirks Steinfurt zu überweisen</w:t>
      </w:r>
    </w:p>
    <w:p w:rsidR="00B728E6" w:rsidRPr="003B3382" w:rsidRDefault="00B728E6" w:rsidP="00807C93">
      <w:pPr>
        <w:ind w:firstLine="708"/>
        <w:rPr>
          <w:rFonts w:ascii="Arial" w:hAnsi="Arial" w:cs="Arial"/>
          <w:sz w:val="24"/>
          <w:szCs w:val="24"/>
        </w:rPr>
      </w:pPr>
    </w:p>
    <w:p w:rsidR="00D55D58" w:rsidRPr="003B3382" w:rsidRDefault="00CC4F2B" w:rsidP="003B3382">
      <w:pPr>
        <w:ind w:left="360"/>
        <w:rPr>
          <w:rFonts w:ascii="Arial" w:hAnsi="Arial" w:cs="Arial"/>
          <w:sz w:val="24"/>
          <w:szCs w:val="24"/>
        </w:rPr>
      </w:pPr>
      <w:r w:rsidRPr="003B3382">
        <w:rPr>
          <w:rFonts w:ascii="Arial" w:hAnsi="Arial" w:cs="Arial"/>
          <w:sz w:val="24"/>
          <w:szCs w:val="24"/>
        </w:rPr>
        <w:t>Steinfurt</w:t>
      </w:r>
      <w:r w:rsidR="002C567C" w:rsidRPr="003B3382">
        <w:rPr>
          <w:rFonts w:ascii="Arial" w:hAnsi="Arial" w:cs="Arial"/>
          <w:sz w:val="24"/>
          <w:szCs w:val="24"/>
        </w:rPr>
        <w:t>,</w:t>
      </w:r>
      <w:r w:rsidR="00807C93" w:rsidRPr="003B3382">
        <w:rPr>
          <w:rFonts w:ascii="Arial" w:hAnsi="Arial" w:cs="Arial"/>
          <w:sz w:val="24"/>
          <w:szCs w:val="24"/>
        </w:rPr>
        <w:br/>
      </w:r>
    </w:p>
    <w:p w:rsidR="00807C93" w:rsidRPr="003B3382" w:rsidRDefault="00AB5CAB" w:rsidP="003B3382">
      <w:pPr>
        <w:ind w:left="360"/>
        <w:rPr>
          <w:sz w:val="18"/>
          <w:szCs w:val="18"/>
        </w:rPr>
      </w:pPr>
      <w:r w:rsidRPr="003B3382">
        <w:rPr>
          <w:rFonts w:ascii="Arial" w:hAnsi="Arial" w:cs="Arial"/>
          <w:sz w:val="24"/>
          <w:szCs w:val="24"/>
        </w:rPr>
        <w:t>Carolin Schmitz (kommissarische</w:t>
      </w:r>
      <w:r w:rsidR="00807C93" w:rsidRPr="003B3382">
        <w:rPr>
          <w:rFonts w:ascii="Arial" w:hAnsi="Arial" w:cs="Arial"/>
          <w:sz w:val="24"/>
          <w:szCs w:val="24"/>
        </w:rPr>
        <w:t xml:space="preserve"> Bezirksspielleiter</w:t>
      </w:r>
      <w:r w:rsidRPr="003B3382">
        <w:rPr>
          <w:rFonts w:ascii="Arial" w:hAnsi="Arial" w:cs="Arial"/>
          <w:sz w:val="24"/>
          <w:szCs w:val="24"/>
        </w:rPr>
        <w:t>in)</w:t>
      </w:r>
      <w:bookmarkStart w:id="0" w:name="_GoBack"/>
      <w:bookmarkEnd w:id="0"/>
    </w:p>
    <w:p w:rsidR="00807C93" w:rsidRPr="000A7CFB" w:rsidRDefault="00807C93">
      <w:pPr>
        <w:rPr>
          <w:sz w:val="18"/>
          <w:szCs w:val="18"/>
        </w:rPr>
      </w:pPr>
    </w:p>
    <w:sectPr w:rsidR="00807C93" w:rsidRPr="000A7C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81D"/>
    <w:multiLevelType w:val="hybridMultilevel"/>
    <w:tmpl w:val="B1EE8528"/>
    <w:lvl w:ilvl="0" w:tplc="D5444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3140D"/>
    <w:multiLevelType w:val="hybridMultilevel"/>
    <w:tmpl w:val="C8A847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3E"/>
    <w:rsid w:val="000233A7"/>
    <w:rsid w:val="00032903"/>
    <w:rsid w:val="000A7CFB"/>
    <w:rsid w:val="00171689"/>
    <w:rsid w:val="00234E2E"/>
    <w:rsid w:val="00241425"/>
    <w:rsid w:val="002B7549"/>
    <w:rsid w:val="002C567C"/>
    <w:rsid w:val="003A7B5F"/>
    <w:rsid w:val="003B3382"/>
    <w:rsid w:val="00493E3E"/>
    <w:rsid w:val="0053744B"/>
    <w:rsid w:val="00590A47"/>
    <w:rsid w:val="005B34A7"/>
    <w:rsid w:val="005E7601"/>
    <w:rsid w:val="005F3636"/>
    <w:rsid w:val="00647513"/>
    <w:rsid w:val="006D1480"/>
    <w:rsid w:val="006E4D85"/>
    <w:rsid w:val="007448C2"/>
    <w:rsid w:val="007F339D"/>
    <w:rsid w:val="00807C93"/>
    <w:rsid w:val="008C1423"/>
    <w:rsid w:val="00921110"/>
    <w:rsid w:val="009D57AD"/>
    <w:rsid w:val="00AB5CAB"/>
    <w:rsid w:val="00B16BDE"/>
    <w:rsid w:val="00B43AFC"/>
    <w:rsid w:val="00B62C91"/>
    <w:rsid w:val="00B728E6"/>
    <w:rsid w:val="00B87AE0"/>
    <w:rsid w:val="00BD6D58"/>
    <w:rsid w:val="00BF09B1"/>
    <w:rsid w:val="00C66290"/>
    <w:rsid w:val="00C728CD"/>
    <w:rsid w:val="00CA7560"/>
    <w:rsid w:val="00CC4F2B"/>
    <w:rsid w:val="00CD45AA"/>
    <w:rsid w:val="00D55D58"/>
    <w:rsid w:val="00E03C51"/>
    <w:rsid w:val="00ED551F"/>
    <w:rsid w:val="00F4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F6165"/>
  <w15:chartTrackingRefBased/>
  <w15:docId w15:val="{0D5D8390-950A-4B8C-9A20-948CFC62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7C93"/>
  </w:style>
  <w:style w:type="paragraph" w:styleId="berschrift2">
    <w:name w:val="heading 2"/>
    <w:basedOn w:val="Standard"/>
    <w:next w:val="Standard"/>
    <w:qFormat/>
    <w:rsid w:val="00807C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0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07C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Blitz-Einzelmeisterschaft</vt:lpstr>
    </vt:vector>
  </TitlesOfParts>
  <Company>hauenhorst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Blitz-Einzelmeisterschaft</dc:title>
  <dc:subject/>
  <dc:creator>Stephan Huesmann</dc:creator>
  <cp:keywords/>
  <dc:description/>
  <cp:lastModifiedBy>Schmitz, Carolin</cp:lastModifiedBy>
  <cp:revision>3</cp:revision>
  <cp:lastPrinted>2009-08-27T16:54:00Z</cp:lastPrinted>
  <dcterms:created xsi:type="dcterms:W3CDTF">2019-09-11T13:57:00Z</dcterms:created>
  <dcterms:modified xsi:type="dcterms:W3CDTF">2019-09-12T08:21:00Z</dcterms:modified>
</cp:coreProperties>
</file>